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A" w:rsidRPr="00C10650" w:rsidRDefault="00E65ADA" w:rsidP="00C10650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C10650">
        <w:rPr>
          <w:rFonts w:eastAsia="Times New Roman"/>
          <w:b/>
          <w:bCs/>
          <w:kern w:val="36"/>
          <w:lang w:eastAsia="ru-RU"/>
        </w:rPr>
        <w:t xml:space="preserve">Направить материнский </w:t>
      </w:r>
      <w:r w:rsidR="008218AF">
        <w:rPr>
          <w:rFonts w:eastAsia="Times New Roman"/>
          <w:b/>
          <w:bCs/>
          <w:kern w:val="36"/>
          <w:lang w:eastAsia="ru-RU"/>
        </w:rPr>
        <w:t xml:space="preserve">(семейный) </w:t>
      </w:r>
      <w:r w:rsidRPr="00C10650">
        <w:rPr>
          <w:rFonts w:eastAsia="Times New Roman"/>
          <w:b/>
          <w:bCs/>
          <w:kern w:val="36"/>
          <w:lang w:eastAsia="ru-RU"/>
        </w:rPr>
        <w:t xml:space="preserve">капитал на улучшение жилищных условий </w:t>
      </w:r>
      <w:r w:rsidR="00C10650" w:rsidRPr="00C10650">
        <w:rPr>
          <w:rFonts w:eastAsia="Times New Roman"/>
          <w:b/>
          <w:bCs/>
          <w:kern w:val="36"/>
          <w:lang w:eastAsia="ru-RU"/>
        </w:rPr>
        <w:t>можно через банки</w:t>
      </w:r>
    </w:p>
    <w:p w:rsidR="00C10650" w:rsidRDefault="00C10650" w:rsidP="00E65ADA">
      <w:pPr>
        <w:ind w:firstLine="709"/>
        <w:jc w:val="both"/>
        <w:rPr>
          <w:rFonts w:eastAsia="Times New Roman"/>
          <w:lang w:eastAsia="ru-RU"/>
        </w:rPr>
      </w:pPr>
    </w:p>
    <w:p w:rsidR="0078080D" w:rsidRDefault="00C10650" w:rsidP="00E65AD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E65ADA">
        <w:rPr>
          <w:rFonts w:eastAsia="Times New Roman"/>
          <w:lang w:eastAsia="ru-RU"/>
        </w:rPr>
        <w:t xml:space="preserve">емьи </w:t>
      </w:r>
      <w:r>
        <w:rPr>
          <w:rFonts w:eastAsia="Times New Roman"/>
          <w:lang w:eastAsia="ru-RU"/>
        </w:rPr>
        <w:t xml:space="preserve">жителей Новооскольского городского округа </w:t>
      </w:r>
      <w:r w:rsidRPr="00E65ADA">
        <w:rPr>
          <w:rFonts w:eastAsia="Times New Roman"/>
          <w:lang w:eastAsia="ru-RU"/>
        </w:rPr>
        <w:t>мог</w:t>
      </w:r>
      <w:r>
        <w:rPr>
          <w:rFonts w:eastAsia="Times New Roman"/>
          <w:lang w:eastAsia="ru-RU"/>
        </w:rPr>
        <w:t>ут</w:t>
      </w:r>
      <w:r w:rsidRPr="00E65ADA">
        <w:rPr>
          <w:rFonts w:eastAsia="Times New Roman"/>
          <w:lang w:eastAsia="ru-RU"/>
        </w:rPr>
        <w:t xml:space="preserve"> распоряжаться </w:t>
      </w:r>
      <w:r>
        <w:rPr>
          <w:rFonts w:eastAsia="Times New Roman"/>
          <w:lang w:eastAsia="ru-RU"/>
        </w:rPr>
        <w:t xml:space="preserve">средствами </w:t>
      </w:r>
      <w:r w:rsidRPr="00E65ADA">
        <w:rPr>
          <w:rFonts w:eastAsia="Times New Roman"/>
          <w:lang w:eastAsia="ru-RU"/>
        </w:rPr>
        <w:t>материнск</w:t>
      </w:r>
      <w:r>
        <w:rPr>
          <w:rFonts w:eastAsia="Times New Roman"/>
          <w:lang w:eastAsia="ru-RU"/>
        </w:rPr>
        <w:t>ого (семейного)</w:t>
      </w:r>
      <w:r w:rsidRPr="00E65ADA">
        <w:rPr>
          <w:rFonts w:eastAsia="Times New Roman"/>
          <w:lang w:eastAsia="ru-RU"/>
        </w:rPr>
        <w:t xml:space="preserve"> капитал</w:t>
      </w:r>
      <w:r>
        <w:rPr>
          <w:rFonts w:eastAsia="Times New Roman"/>
          <w:lang w:eastAsia="ru-RU"/>
        </w:rPr>
        <w:t>а</w:t>
      </w:r>
      <w:r w:rsidRPr="00E65ADA">
        <w:rPr>
          <w:rFonts w:eastAsia="Times New Roman"/>
          <w:lang w:eastAsia="ru-RU"/>
        </w:rPr>
        <w:t xml:space="preserve"> на улучшение жилищных условий непосредственно через кредитные организации.</w:t>
      </w:r>
      <w:r>
        <w:rPr>
          <w:rFonts w:eastAsia="Times New Roman"/>
          <w:lang w:eastAsia="ru-RU"/>
        </w:rPr>
        <w:t xml:space="preserve"> </w:t>
      </w:r>
    </w:p>
    <w:p w:rsidR="00E65ADA" w:rsidRDefault="00C10650" w:rsidP="00E65AD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этого </w:t>
      </w:r>
      <w:r w:rsidR="00E65ADA" w:rsidRPr="00E65ADA">
        <w:rPr>
          <w:rFonts w:eastAsia="Times New Roman"/>
          <w:lang w:eastAsia="ru-RU"/>
        </w:rPr>
        <w:t>Отделения Пенсионного фонда Росси</w:t>
      </w:r>
      <w:r>
        <w:rPr>
          <w:rFonts w:eastAsia="Times New Roman"/>
          <w:lang w:eastAsia="ru-RU"/>
        </w:rPr>
        <w:t>йской Федерации</w:t>
      </w:r>
      <w:r w:rsidR="00E65ADA" w:rsidRPr="00E65ADA">
        <w:rPr>
          <w:rFonts w:eastAsia="Times New Roman"/>
          <w:lang w:eastAsia="ru-RU"/>
        </w:rPr>
        <w:t xml:space="preserve"> по всей стране заключили соглашения об информационном обмене с банками</w:t>
      </w:r>
      <w:r>
        <w:rPr>
          <w:rFonts w:eastAsia="Times New Roman"/>
          <w:lang w:eastAsia="ru-RU"/>
        </w:rPr>
        <w:t>.</w:t>
      </w:r>
      <w:r w:rsidR="0078080D">
        <w:rPr>
          <w:rFonts w:eastAsia="Times New Roman"/>
          <w:lang w:eastAsia="ru-RU"/>
        </w:rPr>
        <w:t xml:space="preserve"> </w:t>
      </w:r>
      <w:r w:rsidR="00E65ADA" w:rsidRPr="00E65ADA">
        <w:rPr>
          <w:rFonts w:eastAsia="Times New Roman"/>
          <w:lang w:eastAsia="ru-RU"/>
        </w:rPr>
        <w:t>Всего на данный момент подписано 582 соглашения в 83 регионах, в том числе с такими крупными банками, как ВТБ, Сбербанк и Россельхозбанк, которые обладают разветвленной сетью отделений и предоставляют семьям кредиты с государственной поддержкой. Белгородским Пенсионным фондом аналогичные со</w:t>
      </w:r>
      <w:r w:rsidR="00FA7E5C">
        <w:rPr>
          <w:rFonts w:eastAsia="Times New Roman"/>
          <w:lang w:eastAsia="ru-RU"/>
        </w:rPr>
        <w:t xml:space="preserve">глашения заключены с 16 банками, </w:t>
      </w:r>
      <w:r w:rsidR="00FA7E5C" w:rsidRPr="00E65ADA">
        <w:rPr>
          <w:rFonts w:eastAsia="Times New Roman"/>
          <w:lang w:eastAsia="ru-RU"/>
        </w:rPr>
        <w:t>расположенными на территории региона</w:t>
      </w:r>
      <w:r w:rsidR="00FA7E5C">
        <w:rPr>
          <w:rFonts w:eastAsia="Times New Roman"/>
          <w:lang w:eastAsia="ru-RU"/>
        </w:rPr>
        <w:t>.</w:t>
      </w:r>
    </w:p>
    <w:p w:rsidR="00E65ADA" w:rsidRPr="00E65ADA" w:rsidRDefault="00C10650" w:rsidP="00E65AD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E65ADA" w:rsidRPr="00E65ADA">
        <w:rPr>
          <w:rFonts w:eastAsia="Times New Roman"/>
          <w:lang w:eastAsia="ru-RU"/>
        </w:rPr>
        <w:t xml:space="preserve">ладельцы сертификата </w:t>
      </w:r>
      <w:r>
        <w:rPr>
          <w:rFonts w:eastAsia="Times New Roman"/>
          <w:lang w:eastAsia="ru-RU"/>
        </w:rPr>
        <w:t xml:space="preserve">на </w:t>
      </w:r>
      <w:r w:rsidRPr="00E65ADA">
        <w:rPr>
          <w:rFonts w:eastAsia="Times New Roman"/>
          <w:lang w:eastAsia="ru-RU"/>
        </w:rPr>
        <w:t>материнск</w:t>
      </w:r>
      <w:r>
        <w:rPr>
          <w:rFonts w:eastAsia="Times New Roman"/>
          <w:lang w:eastAsia="ru-RU"/>
        </w:rPr>
        <w:t>ий (семейный)</w:t>
      </w:r>
      <w:r w:rsidRPr="00E65ADA">
        <w:rPr>
          <w:rFonts w:eastAsia="Times New Roman"/>
          <w:lang w:eastAsia="ru-RU"/>
        </w:rPr>
        <w:t xml:space="preserve"> капи</w:t>
      </w:r>
      <w:r>
        <w:rPr>
          <w:rFonts w:eastAsia="Times New Roman"/>
          <w:lang w:eastAsia="ru-RU"/>
        </w:rPr>
        <w:t xml:space="preserve">тал </w:t>
      </w:r>
      <w:r w:rsidR="00E65ADA" w:rsidRPr="00E65ADA">
        <w:rPr>
          <w:rFonts w:eastAsia="Times New Roman"/>
          <w:lang w:eastAsia="ru-RU"/>
        </w:rPr>
        <w:t>могут обратиться в эти и другие банки, заключившие соглашения с Пенсионным фондом</w:t>
      </w:r>
      <w:r>
        <w:rPr>
          <w:rFonts w:eastAsia="Times New Roman"/>
          <w:lang w:eastAsia="ru-RU"/>
        </w:rPr>
        <w:t xml:space="preserve"> России</w:t>
      </w:r>
      <w:r w:rsidR="00E65ADA" w:rsidRPr="00E65ADA">
        <w:rPr>
          <w:rFonts w:eastAsia="Times New Roman"/>
          <w:lang w:eastAsia="ru-RU"/>
        </w:rPr>
        <w:t xml:space="preserve">, и одновременно с оформлением кредита на покупку или строительство жилья подать заявление об оплате материнским </w:t>
      </w:r>
      <w:r>
        <w:rPr>
          <w:rFonts w:eastAsia="Times New Roman"/>
          <w:lang w:eastAsia="ru-RU"/>
        </w:rPr>
        <w:t>(семейным)</w:t>
      </w:r>
      <w:r w:rsidRPr="00E65ADA">
        <w:rPr>
          <w:rFonts w:eastAsia="Times New Roman"/>
          <w:lang w:eastAsia="ru-RU"/>
        </w:rPr>
        <w:t xml:space="preserve"> </w:t>
      </w:r>
      <w:r w:rsidR="00E65ADA" w:rsidRPr="00E65ADA">
        <w:rPr>
          <w:rFonts w:eastAsia="Times New Roman"/>
          <w:lang w:eastAsia="ru-RU"/>
        </w:rPr>
        <w:t>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  <w:r w:rsidR="008F7AC3">
        <w:rPr>
          <w:rFonts w:eastAsia="Times New Roman"/>
          <w:lang w:eastAsia="ru-RU"/>
        </w:rPr>
        <w:t xml:space="preserve"> </w:t>
      </w:r>
      <w:r w:rsidR="00E65ADA" w:rsidRPr="00E65ADA">
        <w:rPr>
          <w:rFonts w:eastAsia="Times New Roman"/>
          <w:lang w:eastAsia="ru-RU"/>
        </w:rP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</w:t>
      </w:r>
      <w:r>
        <w:rPr>
          <w:rFonts w:eastAsia="Times New Roman"/>
          <w:lang w:eastAsia="ru-RU"/>
        </w:rPr>
        <w:t xml:space="preserve"> (семейным)</w:t>
      </w:r>
      <w:r w:rsidRPr="00E65ADA">
        <w:rPr>
          <w:rFonts w:eastAsia="Times New Roman"/>
          <w:lang w:eastAsia="ru-RU"/>
        </w:rPr>
        <w:t xml:space="preserve"> </w:t>
      </w:r>
      <w:r w:rsidR="00E65ADA" w:rsidRPr="00E65ADA">
        <w:rPr>
          <w:rFonts w:eastAsia="Times New Roman"/>
          <w:lang w:eastAsia="ru-RU"/>
        </w:rPr>
        <w:t>капиталом.</w:t>
      </w:r>
    </w:p>
    <w:p w:rsidR="0026735E" w:rsidRPr="00E65ADA" w:rsidRDefault="0026735E" w:rsidP="0026735E">
      <w:pPr>
        <w:pStyle w:val="a3"/>
        <w:spacing w:before="0" w:beforeAutospacing="0" w:after="0" w:afterAutospacing="0"/>
        <w:ind w:firstLine="709"/>
        <w:jc w:val="both"/>
      </w:pPr>
      <w:r w:rsidRPr="00E65ADA">
        <w:t xml:space="preserve">Таким образом, значительно </w:t>
      </w:r>
      <w:r w:rsidRPr="00E65ADA">
        <w:rPr>
          <w:rStyle w:val="a5"/>
          <w:b w:val="0"/>
        </w:rPr>
        <w:t>упрощена процедура</w:t>
      </w:r>
      <w:r w:rsidRPr="00E65ADA">
        <w:t xml:space="preserve"> распоряжения материнским </w:t>
      </w:r>
      <w:r>
        <w:t>(семейным)</w:t>
      </w:r>
      <w:r w:rsidRPr="00E65ADA">
        <w:t xml:space="preserve"> капиталом на самое востребованное у семей </w:t>
      </w:r>
      <w:r>
        <w:t xml:space="preserve">городского округа </w:t>
      </w:r>
      <w:r w:rsidRPr="00E65ADA">
        <w:t>направление – улучшение жилищных условий с привлечением кредитных средств.</w:t>
      </w:r>
    </w:p>
    <w:p w:rsidR="008140AB" w:rsidRDefault="008140AB" w:rsidP="008140A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Напоминаем, что р</w:t>
      </w:r>
      <w:r w:rsidRPr="00E65ADA">
        <w:rPr>
          <w:rFonts w:eastAsia="Times New Roman"/>
          <w:lang w:eastAsia="ru-RU"/>
        </w:rPr>
        <w:t xml:space="preserve">аспорядиться </w:t>
      </w:r>
      <w:r>
        <w:rPr>
          <w:rFonts w:eastAsia="Times New Roman"/>
          <w:lang w:eastAsia="ru-RU"/>
        </w:rPr>
        <w:t>средствами материнского (семейного)</w:t>
      </w:r>
      <w:r w:rsidRPr="00E65ADA">
        <w:rPr>
          <w:rFonts w:eastAsia="Times New Roman"/>
          <w:lang w:eastAsia="ru-RU"/>
        </w:rPr>
        <w:t xml:space="preserve"> капитал</w:t>
      </w:r>
      <w:r>
        <w:rPr>
          <w:rFonts w:eastAsia="Times New Roman"/>
          <w:lang w:eastAsia="ru-RU"/>
        </w:rPr>
        <w:t>а</w:t>
      </w:r>
      <w:r w:rsidRPr="00E65ADA">
        <w:rPr>
          <w:rFonts w:eastAsia="Times New Roman"/>
          <w:lang w:eastAsia="ru-RU"/>
        </w:rPr>
        <w:t xml:space="preserve">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</w:t>
      </w:r>
      <w:r>
        <w:rPr>
          <w:rFonts w:eastAsia="Times New Roman"/>
          <w:lang w:eastAsia="ru-RU"/>
        </w:rPr>
        <w:t xml:space="preserve">(семейного) </w:t>
      </w:r>
      <w:r w:rsidRPr="00E65ADA">
        <w:rPr>
          <w:rFonts w:eastAsia="Times New Roman"/>
          <w:lang w:eastAsia="ru-RU"/>
        </w:rPr>
        <w:t xml:space="preserve"> капитала на погашение жилищных кредитов и займов. В этом случае воспользоваться материнским </w:t>
      </w:r>
      <w:r>
        <w:rPr>
          <w:rFonts w:eastAsia="Times New Roman"/>
          <w:lang w:eastAsia="ru-RU"/>
        </w:rPr>
        <w:t>(семейным)</w:t>
      </w:r>
      <w:r w:rsidRPr="00E65ADA">
        <w:rPr>
          <w:rFonts w:eastAsia="Times New Roman"/>
          <w:lang w:eastAsia="ru-RU"/>
        </w:rPr>
        <w:t xml:space="preserve">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  <w:r>
        <w:rPr>
          <w:rFonts w:eastAsia="Times New Roman"/>
          <w:lang w:eastAsia="ru-RU"/>
        </w:rPr>
        <w:t>.</w:t>
      </w:r>
    </w:p>
    <w:p w:rsidR="0027519B" w:rsidRDefault="003B23D8" w:rsidP="0027519B">
      <w:pPr>
        <w:ind w:firstLine="709"/>
        <w:jc w:val="both"/>
        <w:rPr>
          <w:rFonts w:eastAsia="Times New Roman"/>
          <w:lang w:eastAsia="ru-RU"/>
        </w:rPr>
      </w:pPr>
      <w:r w:rsidRPr="0027519B">
        <w:rPr>
          <w:rFonts w:eastAsia="Times New Roman"/>
          <w:lang w:eastAsia="ru-RU"/>
        </w:rPr>
        <w:t>В</w:t>
      </w:r>
      <w:r w:rsidRPr="0027519B">
        <w:rPr>
          <w:rStyle w:val="a6"/>
          <w:i w:val="0"/>
        </w:rPr>
        <w:t xml:space="preserve"> Новооскольском городском округе </w:t>
      </w:r>
      <w:r w:rsidR="0027519B" w:rsidRPr="0027519B">
        <w:rPr>
          <w:rStyle w:val="a6"/>
          <w:i w:val="0"/>
        </w:rPr>
        <w:t xml:space="preserve">более 990 семей </w:t>
      </w:r>
      <w:r w:rsidR="0027519B" w:rsidRPr="0027519B">
        <w:rPr>
          <w:rFonts w:eastAsia="Times New Roman"/>
          <w:lang w:eastAsia="ru-RU"/>
        </w:rPr>
        <w:t xml:space="preserve">смогли решить свои жилищные вопросы, </w:t>
      </w:r>
      <w:r w:rsidR="0027519B" w:rsidRPr="0027519B">
        <w:rPr>
          <w:rStyle w:val="a6"/>
          <w:i w:val="0"/>
        </w:rPr>
        <w:t xml:space="preserve">погасив </w:t>
      </w:r>
      <w:r w:rsidR="0027519B" w:rsidRPr="0027519B">
        <w:rPr>
          <w:rFonts w:eastAsia="Times New Roman"/>
          <w:lang w:eastAsia="ru-RU"/>
        </w:rPr>
        <w:t xml:space="preserve">частично или полностью </w:t>
      </w:r>
      <w:r w:rsidR="0027519B" w:rsidRPr="0027519B">
        <w:rPr>
          <w:rStyle w:val="a6"/>
          <w:i w:val="0"/>
        </w:rPr>
        <w:t xml:space="preserve">ипотеку средствами материнского </w:t>
      </w:r>
      <w:r w:rsidR="0027519B" w:rsidRPr="0027519B">
        <w:rPr>
          <w:rFonts w:eastAsia="Times New Roman"/>
          <w:lang w:eastAsia="ru-RU"/>
        </w:rPr>
        <w:t xml:space="preserve">(семейного) </w:t>
      </w:r>
      <w:r w:rsidR="0027519B" w:rsidRPr="0027519B">
        <w:rPr>
          <w:rStyle w:val="a6"/>
          <w:i w:val="0"/>
        </w:rPr>
        <w:t>капитала.</w:t>
      </w:r>
      <w:r w:rsidR="0027519B">
        <w:rPr>
          <w:rStyle w:val="a6"/>
          <w:i w:val="0"/>
        </w:rPr>
        <w:t xml:space="preserve"> П</w:t>
      </w:r>
      <w:r w:rsidR="0027519B" w:rsidRPr="00BF71BE">
        <w:rPr>
          <w:rFonts w:eastAsia="Times New Roman"/>
          <w:lang w:eastAsia="ru-RU"/>
        </w:rPr>
        <w:t xml:space="preserve">о данному направлению </w:t>
      </w:r>
      <w:r w:rsidR="00F40505">
        <w:rPr>
          <w:rFonts w:eastAsia="Times New Roman"/>
          <w:lang w:eastAsia="ru-RU"/>
        </w:rPr>
        <w:t xml:space="preserve">по заявлениям </w:t>
      </w:r>
      <w:r w:rsidR="0027519B" w:rsidRPr="00BF71BE">
        <w:rPr>
          <w:rFonts w:eastAsia="Times New Roman"/>
          <w:lang w:eastAsia="ru-RU"/>
        </w:rPr>
        <w:t>сем</w:t>
      </w:r>
      <w:r w:rsidR="00F40505">
        <w:rPr>
          <w:rFonts w:eastAsia="Times New Roman"/>
          <w:lang w:eastAsia="ru-RU"/>
        </w:rPr>
        <w:t>ей</w:t>
      </w:r>
      <w:r w:rsidR="0027519B" w:rsidRPr="00BF71BE">
        <w:rPr>
          <w:rFonts w:eastAsia="Times New Roman"/>
          <w:lang w:eastAsia="ru-RU"/>
        </w:rPr>
        <w:t xml:space="preserve"> </w:t>
      </w:r>
      <w:r w:rsidR="0027519B">
        <w:rPr>
          <w:rFonts w:eastAsia="Times New Roman"/>
          <w:lang w:eastAsia="ru-RU"/>
        </w:rPr>
        <w:t xml:space="preserve">округа Пенсионным фондом </w:t>
      </w:r>
      <w:r w:rsidR="0027519B" w:rsidRPr="00BF71BE">
        <w:rPr>
          <w:rFonts w:eastAsia="Times New Roman"/>
          <w:lang w:eastAsia="ru-RU"/>
        </w:rPr>
        <w:t>перечисл</w:t>
      </w:r>
      <w:r w:rsidR="0027519B">
        <w:rPr>
          <w:rFonts w:eastAsia="Times New Roman"/>
          <w:lang w:eastAsia="ru-RU"/>
        </w:rPr>
        <w:t>ено 367 миллионов</w:t>
      </w:r>
      <w:r w:rsidR="0027519B" w:rsidRPr="00BF71BE">
        <w:rPr>
          <w:rFonts w:eastAsia="Times New Roman"/>
          <w:lang w:eastAsia="ru-RU"/>
        </w:rPr>
        <w:t xml:space="preserve"> руб</w:t>
      </w:r>
      <w:r w:rsidR="0027519B">
        <w:rPr>
          <w:rFonts w:eastAsia="Times New Roman"/>
          <w:lang w:eastAsia="ru-RU"/>
        </w:rPr>
        <w:t>лей</w:t>
      </w:r>
      <w:r w:rsidR="0027519B" w:rsidRPr="00BF71BE">
        <w:rPr>
          <w:rFonts w:eastAsia="Times New Roman"/>
          <w:lang w:eastAsia="ru-RU"/>
        </w:rPr>
        <w:t>.</w:t>
      </w:r>
    </w:p>
    <w:p w:rsidR="00F32B65" w:rsidRDefault="00F32B65" w:rsidP="00F32B65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7519B" w:rsidRPr="00D277A9" w:rsidRDefault="00F32B65" w:rsidP="00D277A9">
      <w:pPr>
        <w:ind w:left="-540"/>
        <w:jc w:val="center"/>
      </w:pPr>
      <w:r w:rsidRPr="009B56F5">
        <w:rPr>
          <w:sz w:val="20"/>
          <w:szCs w:val="20"/>
        </w:rPr>
        <w:t>в Новооскольском районе Белгородской области.</w:t>
      </w:r>
    </w:p>
    <w:sectPr w:rsidR="0027519B" w:rsidRPr="00D277A9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DA"/>
    <w:rsid w:val="0026735E"/>
    <w:rsid w:val="0027519B"/>
    <w:rsid w:val="003B23D8"/>
    <w:rsid w:val="00482EBA"/>
    <w:rsid w:val="00607499"/>
    <w:rsid w:val="0078080D"/>
    <w:rsid w:val="008140AB"/>
    <w:rsid w:val="008218AF"/>
    <w:rsid w:val="008F7AC3"/>
    <w:rsid w:val="00C10650"/>
    <w:rsid w:val="00CB3E0B"/>
    <w:rsid w:val="00D11E1D"/>
    <w:rsid w:val="00D277A9"/>
    <w:rsid w:val="00E65ADA"/>
    <w:rsid w:val="00E81E59"/>
    <w:rsid w:val="00F32B65"/>
    <w:rsid w:val="00F40505"/>
    <w:rsid w:val="00FA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DA"/>
  </w:style>
  <w:style w:type="paragraph" w:styleId="1">
    <w:name w:val="heading 1"/>
    <w:basedOn w:val="a"/>
    <w:link w:val="10"/>
    <w:uiPriority w:val="9"/>
    <w:qFormat/>
    <w:rsid w:val="00E65A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5AD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D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ADA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5A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E65AD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E65ADA"/>
    <w:rPr>
      <w:color w:val="0000FF"/>
      <w:u w:val="single"/>
    </w:rPr>
  </w:style>
  <w:style w:type="character" w:styleId="a5">
    <w:name w:val="Strong"/>
    <w:basedOn w:val="a0"/>
    <w:uiPriority w:val="22"/>
    <w:qFormat/>
    <w:rsid w:val="00E65ADA"/>
    <w:rPr>
      <w:b/>
      <w:bCs/>
    </w:rPr>
  </w:style>
  <w:style w:type="character" w:styleId="a6">
    <w:name w:val="Emphasis"/>
    <w:basedOn w:val="a0"/>
    <w:uiPriority w:val="20"/>
    <w:qFormat/>
    <w:rsid w:val="00E65ADA"/>
    <w:rPr>
      <w:i/>
      <w:iCs/>
    </w:rPr>
  </w:style>
  <w:style w:type="character" w:customStyle="1" w:styleId="text-highlight">
    <w:name w:val="text-highlight"/>
    <w:basedOn w:val="a0"/>
    <w:rsid w:val="00E65ADA"/>
  </w:style>
  <w:style w:type="paragraph" w:styleId="a7">
    <w:name w:val="Balloon Text"/>
    <w:basedOn w:val="a"/>
    <w:link w:val="a8"/>
    <w:uiPriority w:val="99"/>
    <w:semiHidden/>
    <w:unhideWhenUsed/>
    <w:rsid w:val="00E65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AD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F32B65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2020-07-20T13:23:00Z</dcterms:created>
  <dcterms:modified xsi:type="dcterms:W3CDTF">2020-07-20T14:53:00Z</dcterms:modified>
</cp:coreProperties>
</file>